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7ded82dbb7acde835ad1fdaebb575ff4c4759"/>
    <w:p>
      <w:pPr>
        <w:pStyle w:val="Heading3"/>
      </w:pPr>
      <w:r>
        <w:t xml:space="preserve">Приказ управы района Лефортово города Москвы 7-кд от 20.12.2021 "О внесении изменений в приказ управы района Лефортово города Москвы от 01.07.2020 №2-кд"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Приказ управы района Лефортово города Москвы 7-кд от 20.12.2021 "О внесении изменений в приказ управы района Лефортово города Москвы от 01.07.2020 №2-кд"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http://lefortovo.mos.ru/anti-corruption/the-commission-for-observance-of-requirements-for-the-official-behaviour-of-state-civil-employees-of/detail/11706496.html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d0/8wiulzstd3xt327x8pkq1flgqmxfdix7/9.1.-Prikaz-upravy-rayona-Lefortovo-goroda-Moskvy-7_kd-ot-20.12.2021-O-vnesenii-izmeneniy-v-prikaz-upravy-rayona-Lefortovo-goroda-Moskvy-ot-01.07.2020-_2_kd.pdf" TargetMode="Externa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70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d0/8wiulzstd3xt327x8pkq1flgqmxfdix7/9.1.-Prikaz-upravy-rayona-Lefortovo-goroda-Moskvy-7_kd-ot-20.12.2021-O-vnesenii-izmeneniy-v-prikaz-upravy-rayona-Lefortovo-goroda-Moskvy-ot-01.07.2020-_2_kd.pdf" TargetMode="Externa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anti-corruption/the-commission-for-observance-of-requirements-for-the-official-behaviour-of-state-civil-employees-of/detail/1170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2025-04-10T03:56:16Z</dcterms:created>
  <dcterms:modified xsi:type="dcterms:W3CDTF">2025-04-10T03:56:16Z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